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EC13A" w14:textId="0D9311F3" w:rsidR="006E1F7A" w:rsidRDefault="00680154" w:rsidP="003C084E">
      <w:pPr>
        <w:rPr>
          <w:rFonts w:ascii="Univia Pro" w:hAnsi="Univia Pro"/>
          <w:b/>
          <w:sz w:val="28"/>
        </w:rPr>
      </w:pPr>
      <w:r>
        <w:rPr>
          <w:rFonts w:ascii="Univia Pro" w:hAnsi="Univia Pro"/>
          <w:b/>
          <w:noProof/>
          <w:sz w:val="28"/>
          <w:lang w:val="es-ES" w:eastAsia="es-ES"/>
        </w:rPr>
        <w:drawing>
          <wp:inline distT="0" distB="0" distL="0" distR="0" wp14:anchorId="5E2443EF" wp14:editId="00009CF0">
            <wp:extent cx="5733415" cy="1911350"/>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CSC_Cibersegurola_DiaDelTroll_1440x480_EU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3415" cy="1911350"/>
                    </a:xfrm>
                    <a:prstGeom prst="rect">
                      <a:avLst/>
                    </a:prstGeom>
                  </pic:spPr>
                </pic:pic>
              </a:graphicData>
            </a:graphic>
          </wp:inline>
        </w:drawing>
      </w:r>
    </w:p>
    <w:p w14:paraId="14C2BE84" w14:textId="77777777" w:rsidR="006E1F7A" w:rsidRDefault="006E1F7A" w:rsidP="003C084E">
      <w:pPr>
        <w:rPr>
          <w:rFonts w:ascii="Univia Pro" w:hAnsi="Univia Pro"/>
          <w:b/>
          <w:sz w:val="28"/>
        </w:rPr>
      </w:pPr>
    </w:p>
    <w:p w14:paraId="00000001" w14:textId="4432FC8A" w:rsidR="00FB29FE" w:rsidRPr="003C084E" w:rsidRDefault="00680154" w:rsidP="003C084E">
      <w:pPr>
        <w:rPr>
          <w:rFonts w:ascii="Univia Pro" w:hAnsi="Univia Pro"/>
          <w:b/>
          <w:sz w:val="28"/>
        </w:rPr>
      </w:pPr>
      <w:r>
        <w:rPr>
          <w:rFonts w:ascii="Univia Pro" w:hAnsi="Univia Pro"/>
          <w:b/>
          <w:sz w:val="28"/>
        </w:rPr>
        <w:t>Ez elikatu trolla</w:t>
      </w:r>
    </w:p>
    <w:p w14:paraId="00000002" w14:textId="77777777" w:rsidR="00FB29FE" w:rsidRPr="002F02D3" w:rsidRDefault="00FB29FE">
      <w:pPr>
        <w:rPr>
          <w:rFonts w:ascii="Univia Pro" w:hAnsi="Univia Pro"/>
        </w:rPr>
      </w:pPr>
    </w:p>
    <w:p w14:paraId="1E2C4742" w14:textId="636615A4" w:rsidR="00680154" w:rsidRDefault="00680154" w:rsidP="00680154">
      <w:pPr>
        <w:rPr>
          <w:rFonts w:ascii="Univia Pro" w:hAnsi="Univia Pro"/>
        </w:rPr>
      </w:pPr>
      <w:r w:rsidRPr="00680154">
        <w:rPr>
          <w:rFonts w:ascii="Univia Pro" w:hAnsi="Univia Pro"/>
        </w:rPr>
        <w:t>Aniztasunaren, tolerantziaren eta haurtzaroko eta nerabezaroko inklusioaren ikuspegitik teknologia berrien erabilerari buruz sentsibilizatzeko asmoz, aurten “</w:t>
      </w:r>
      <w:hyperlink r:id="rId9" w:history="1">
        <w:r w:rsidRPr="00680154">
          <w:rPr>
            <w:rStyle w:val="Hipervnculo"/>
            <w:rFonts w:ascii="Univia Pro" w:hAnsi="Univia Pro"/>
          </w:rPr>
          <w:t>Ziberrean, Zibersegurola</w:t>
        </w:r>
      </w:hyperlink>
      <w:r w:rsidRPr="00680154">
        <w:rPr>
          <w:rFonts w:ascii="Univia Pro" w:hAnsi="Univia Pro"/>
        </w:rPr>
        <w:t>” kanpaina jarri dugu martxan</w:t>
      </w:r>
      <w:r>
        <w:rPr>
          <w:rFonts w:ascii="Univia Pro" w:hAnsi="Univia Pro"/>
        </w:rPr>
        <w:t xml:space="preserve"> eta hori aurrera eramateko </w:t>
      </w:r>
      <w:hyperlink r:id="rId10">
        <w:r w:rsidR="008E41A2" w:rsidRPr="002F02D3">
          <w:rPr>
            <w:rFonts w:ascii="Univia Pro" w:hAnsi="Univia Pro"/>
            <w:color w:val="0000FF"/>
            <w:u w:val="single"/>
          </w:rPr>
          <w:t>Hirukide</w:t>
        </w:r>
      </w:hyperlink>
      <w:r w:rsidR="008E41A2" w:rsidRPr="002F02D3">
        <w:rPr>
          <w:rFonts w:ascii="Univia Pro" w:hAnsi="Univia Pro"/>
        </w:rPr>
        <w:t xml:space="preserve">, </w:t>
      </w:r>
      <w:hyperlink r:id="rId11">
        <w:r w:rsidR="008E41A2" w:rsidRPr="002F02D3">
          <w:rPr>
            <w:rFonts w:ascii="Univia Pro" w:hAnsi="Univia Pro"/>
            <w:color w:val="1155CC"/>
            <w:u w:val="single"/>
          </w:rPr>
          <w:t>Kristau Eskola</w:t>
        </w:r>
      </w:hyperlink>
      <w:r w:rsidR="008E41A2" w:rsidRPr="002F02D3">
        <w:rPr>
          <w:rFonts w:ascii="Univia Pro" w:hAnsi="Univia Pro"/>
        </w:rPr>
        <w:t xml:space="preserve">, </w:t>
      </w:r>
      <w:hyperlink r:id="rId12">
        <w:r>
          <w:rPr>
            <w:rFonts w:ascii="Univia Pro" w:hAnsi="Univia Pro"/>
            <w:color w:val="1155CC"/>
            <w:u w:val="single"/>
          </w:rPr>
          <w:t>DBEB</w:t>
        </w:r>
      </w:hyperlink>
      <w:r w:rsidR="008E41A2" w:rsidRPr="002F02D3">
        <w:rPr>
          <w:rFonts w:ascii="Univia Pro" w:hAnsi="Univia Pro"/>
        </w:rPr>
        <w:t xml:space="preserve">, </w:t>
      </w:r>
      <w:hyperlink r:id="rId13">
        <w:r w:rsidR="008E41A2" w:rsidRPr="002F02D3">
          <w:rPr>
            <w:rFonts w:ascii="Univia Pro" w:hAnsi="Univia Pro"/>
            <w:color w:val="1155CC"/>
            <w:u w:val="single"/>
          </w:rPr>
          <w:t>Gorabide</w:t>
        </w:r>
      </w:hyperlink>
      <w:r w:rsidR="008E41A2" w:rsidRPr="002F02D3">
        <w:rPr>
          <w:rFonts w:ascii="Univia Pro" w:hAnsi="Univia Pro"/>
        </w:rPr>
        <w:t xml:space="preserve">, </w:t>
      </w:r>
      <w:hyperlink r:id="rId14">
        <w:r w:rsidR="008E41A2" w:rsidRPr="002F02D3">
          <w:rPr>
            <w:rFonts w:ascii="Univia Pro" w:hAnsi="Univia Pro"/>
            <w:color w:val="1155CC"/>
            <w:u w:val="single"/>
          </w:rPr>
          <w:t>PantallasAmigas</w:t>
        </w:r>
      </w:hyperlink>
      <w:r w:rsidR="008E41A2" w:rsidRPr="002F02D3">
        <w:rPr>
          <w:rFonts w:ascii="Univia Pro" w:hAnsi="Univia Pro"/>
        </w:rPr>
        <w:t xml:space="preserve"> </w:t>
      </w:r>
      <w:r>
        <w:rPr>
          <w:rFonts w:ascii="Univia Pro" w:hAnsi="Univia Pro"/>
        </w:rPr>
        <w:t>eta</w:t>
      </w:r>
      <w:r w:rsidR="008E41A2" w:rsidRPr="002F02D3">
        <w:rPr>
          <w:rFonts w:ascii="Univia Pro" w:hAnsi="Univia Pro"/>
        </w:rPr>
        <w:t xml:space="preserve"> </w:t>
      </w:r>
      <w:hyperlink r:id="rId15">
        <w:r w:rsidR="008E41A2" w:rsidRPr="002F02D3">
          <w:rPr>
            <w:rFonts w:ascii="Univia Pro" w:hAnsi="Univia Pro"/>
            <w:color w:val="0000FF"/>
            <w:u w:val="single"/>
          </w:rPr>
          <w:t>Twitter</w:t>
        </w:r>
      </w:hyperlink>
      <w:r>
        <w:rPr>
          <w:rFonts w:ascii="Univia Pro" w:hAnsi="Univia Pro"/>
        </w:rPr>
        <w:t xml:space="preserve"> bezalako erakundeen babesa daukagu.</w:t>
      </w:r>
      <w:r w:rsidR="00295CE9" w:rsidRPr="002F02D3">
        <w:rPr>
          <w:rFonts w:ascii="Univia Pro" w:hAnsi="Univia Pro"/>
        </w:rPr>
        <w:t xml:space="preserve"> </w:t>
      </w:r>
      <w:r>
        <w:rPr>
          <w:rFonts w:ascii="Univia Pro" w:hAnsi="Univia Pro"/>
        </w:rPr>
        <w:t xml:space="preserve">Hilabetero mundu digitalarekin zerikusia duen gai bat jorratzen dugu eta gaur, urriak 19, </w:t>
      </w:r>
      <w:r w:rsidRPr="00680154">
        <w:rPr>
          <w:rFonts w:ascii="Univia Pro" w:hAnsi="Univia Pro"/>
          <w:b/>
        </w:rPr>
        <w:t>Trollaren Eguna</w:t>
      </w:r>
      <w:r>
        <w:rPr>
          <w:rFonts w:ascii="Univia Pro" w:hAnsi="Univia Pro"/>
        </w:rPr>
        <w:t xml:space="preserve"> dela medio, argi zegoen jorratu beharrekoa.</w:t>
      </w:r>
      <w:r w:rsidR="008E41A2" w:rsidRPr="002F02D3">
        <w:rPr>
          <w:rFonts w:ascii="Univia Pro" w:hAnsi="Univia Pro"/>
        </w:rPr>
        <w:t xml:space="preserve"> </w:t>
      </w:r>
      <w:r w:rsidRPr="00680154">
        <w:rPr>
          <w:rFonts w:ascii="Univia Pro" w:hAnsi="Univia Pro"/>
        </w:rPr>
        <w:t xml:space="preserve">Troll-ak ez dira fantasiazko izakiak, pertsona komunak dira, gure gizartean bizi dira, Internet dute ingurune naturala eta oso gogaikarriak </w:t>
      </w:r>
      <w:r>
        <w:rPr>
          <w:rFonts w:ascii="Univia Pro" w:hAnsi="Univia Pro"/>
        </w:rPr>
        <w:t>izatera hel daitezke</w:t>
      </w:r>
      <w:r w:rsidRPr="00680154">
        <w:rPr>
          <w:rFonts w:ascii="Univia Pro" w:hAnsi="Univia Pro"/>
        </w:rPr>
        <w:t>.</w:t>
      </w:r>
      <w:r>
        <w:rPr>
          <w:rFonts w:ascii="Univia Pro" w:hAnsi="Univia Pro"/>
        </w:rPr>
        <w:t xml:space="preserve"> </w:t>
      </w:r>
      <w:r w:rsidRPr="00680154">
        <w:rPr>
          <w:rFonts w:ascii="Univia Pro" w:hAnsi="Univia Pro"/>
        </w:rPr>
        <w:t xml:space="preserve">Jarrera oldarkorra eta jokabide iraingarria izan </w:t>
      </w:r>
      <w:r>
        <w:rPr>
          <w:rFonts w:ascii="Univia Pro" w:hAnsi="Univia Pro"/>
        </w:rPr>
        <w:t xml:space="preserve">dezakete eta </w:t>
      </w:r>
      <w:r w:rsidRPr="00680154">
        <w:rPr>
          <w:rFonts w:ascii="Univia Pro" w:hAnsi="Univia Pro"/>
          <w:b/>
        </w:rPr>
        <w:t>sare sozialetan norgehiagoka sortzeko liskarrak sortzen dituzte</w:t>
      </w:r>
      <w:r w:rsidRPr="00680154">
        <w:rPr>
          <w:rFonts w:ascii="Univia Pro" w:hAnsi="Univia Pro"/>
        </w:rPr>
        <w:t>.</w:t>
      </w:r>
      <w:r>
        <w:rPr>
          <w:rFonts w:ascii="Univia Pro" w:hAnsi="Univia Pro"/>
        </w:rPr>
        <w:t xml:space="preserve"> </w:t>
      </w:r>
      <w:r w:rsidRPr="00680154">
        <w:rPr>
          <w:rFonts w:ascii="Univia Pro" w:hAnsi="Univia Pro"/>
        </w:rPr>
        <w:t>Zoritxarrez, pertsonaia famatuei eraso ez ezik, foroetan, blogetan edo komunitateetan ere egiten diete eraso edonori.</w:t>
      </w:r>
    </w:p>
    <w:p w14:paraId="1BD6F7E7" w14:textId="3E56C92D" w:rsidR="00295CE9" w:rsidRDefault="00295CE9" w:rsidP="00295CE9">
      <w:pPr>
        <w:jc w:val="both"/>
        <w:rPr>
          <w:rFonts w:ascii="Univia Pro" w:hAnsi="Univia Pro"/>
        </w:rPr>
      </w:pPr>
    </w:p>
    <w:p w14:paraId="2270AAAD" w14:textId="77777777" w:rsidR="003C084E" w:rsidRPr="002F02D3" w:rsidRDefault="003C084E" w:rsidP="00295CE9">
      <w:pPr>
        <w:jc w:val="both"/>
        <w:rPr>
          <w:rFonts w:ascii="Univia Pro" w:hAnsi="Univia Pro"/>
        </w:rPr>
      </w:pPr>
    </w:p>
    <w:p w14:paraId="00000009" w14:textId="765C1117" w:rsidR="00FB29FE" w:rsidRDefault="00680154">
      <w:pPr>
        <w:rPr>
          <w:rFonts w:ascii="Univia Pro" w:hAnsi="Univia Pro"/>
          <w:b/>
          <w:sz w:val="24"/>
        </w:rPr>
      </w:pPr>
      <w:r>
        <w:rPr>
          <w:rFonts w:ascii="Univia Pro" w:hAnsi="Univia Pro"/>
          <w:b/>
          <w:sz w:val="24"/>
        </w:rPr>
        <w:t>Saihestu</w:t>
      </w:r>
      <w:r w:rsidRPr="00680154">
        <w:rPr>
          <w:rFonts w:ascii="Univia Pro" w:hAnsi="Univia Pro"/>
          <w:b/>
          <w:sz w:val="24"/>
        </w:rPr>
        <w:t xml:space="preserve">, </w:t>
      </w:r>
      <w:r>
        <w:rPr>
          <w:rFonts w:ascii="Univia Pro" w:hAnsi="Univia Pro"/>
          <w:b/>
          <w:sz w:val="24"/>
        </w:rPr>
        <w:t>isilarazi</w:t>
      </w:r>
      <w:r w:rsidRPr="00680154">
        <w:rPr>
          <w:rFonts w:ascii="Univia Pro" w:hAnsi="Univia Pro"/>
          <w:b/>
          <w:sz w:val="24"/>
        </w:rPr>
        <w:t xml:space="preserve"> eta blokeatu</w:t>
      </w:r>
    </w:p>
    <w:p w14:paraId="16507337" w14:textId="77777777" w:rsidR="00680154" w:rsidRPr="002F02D3" w:rsidRDefault="00680154">
      <w:pPr>
        <w:rPr>
          <w:rFonts w:ascii="Univia Pro" w:hAnsi="Univia Pro"/>
        </w:rPr>
      </w:pPr>
    </w:p>
    <w:p w14:paraId="6EB05E6C" w14:textId="0D3AA786" w:rsidR="00680154" w:rsidRPr="00680154" w:rsidRDefault="00680154">
      <w:pPr>
        <w:rPr>
          <w:rFonts w:ascii="Univia Pro" w:hAnsi="Univia Pro"/>
        </w:rPr>
      </w:pPr>
      <w:r w:rsidRPr="00680154">
        <w:rPr>
          <w:rFonts w:ascii="Univia Pro" w:hAnsi="Univia Pro"/>
        </w:rPr>
        <w:t>Haiekin jarduteko modurik onena kasurik ez egitea da, eta haien etsaitasunarekiko erreakzioa kontrolatzea, probokazioetan ez erortzeko</w:t>
      </w:r>
      <w:r>
        <w:rPr>
          <w:rFonts w:ascii="Univia Pro" w:hAnsi="Univia Pro"/>
        </w:rPr>
        <w:t xml:space="preserve">; </w:t>
      </w:r>
      <w:r w:rsidRPr="00680154">
        <w:rPr>
          <w:rFonts w:ascii="Univia Pro" w:hAnsi="Univia Pro"/>
          <w:b/>
        </w:rPr>
        <w:t>troll-a ez elikatzea</w:t>
      </w:r>
      <w:r>
        <w:rPr>
          <w:rFonts w:ascii="Univia Pro" w:hAnsi="Univia Pro"/>
        </w:rPr>
        <w:t xml:space="preserve">, alegia. Nahikoa da </w:t>
      </w:r>
      <w:r>
        <w:rPr>
          <w:rFonts w:ascii="Univia Pro" w:hAnsi="Univia Pro"/>
          <w:b/>
        </w:rPr>
        <w:t>sahiestu, isilarazi edo blokeatzearekin.</w:t>
      </w:r>
      <w:r>
        <w:rPr>
          <w:rFonts w:ascii="Univia Pro" w:hAnsi="Univia Pro"/>
        </w:rPr>
        <w:t xml:space="preserve"> </w:t>
      </w:r>
      <w:r w:rsidRPr="00680154">
        <w:rPr>
          <w:rFonts w:ascii="Univia Pro" w:hAnsi="Univia Pro"/>
        </w:rPr>
        <w:t>Kasu batzuetan, salatu arte, beharrezkoa bada.</w:t>
      </w:r>
      <w:r>
        <w:rPr>
          <w:rFonts w:ascii="Univia Pro" w:hAnsi="Univia Pro"/>
        </w:rPr>
        <w:t xml:space="preserve"> </w:t>
      </w:r>
      <w:r w:rsidRPr="00680154">
        <w:rPr>
          <w:rFonts w:ascii="Univia Pro" w:hAnsi="Univia Pro"/>
        </w:rPr>
        <w:t xml:space="preserve">Jokoan sartzen bagara, </w:t>
      </w:r>
      <w:r>
        <w:rPr>
          <w:rFonts w:ascii="Univia Pro" w:hAnsi="Univia Pro"/>
        </w:rPr>
        <w:t>galduko dugu</w:t>
      </w:r>
      <w:r w:rsidRPr="00680154">
        <w:rPr>
          <w:rFonts w:ascii="Univia Pro" w:hAnsi="Univia Pro"/>
        </w:rPr>
        <w:t>, troll-ak anonimatuan babestu ohi baitira.</w:t>
      </w:r>
      <w:r>
        <w:rPr>
          <w:rFonts w:ascii="Univia Pro" w:hAnsi="Univia Pro"/>
        </w:rPr>
        <w:t xml:space="preserve"> </w:t>
      </w:r>
      <w:r w:rsidRPr="00680154">
        <w:rPr>
          <w:rFonts w:ascii="Univia Pro" w:hAnsi="Univia Pro"/>
        </w:rPr>
        <w:t>Normalean, akats baten zain egoten dira, eraso egin eta munduari benetan nahi ez duguna erakusteko.</w:t>
      </w:r>
      <w:r>
        <w:rPr>
          <w:rFonts w:ascii="Univia Pro" w:hAnsi="Univia Pro"/>
        </w:rPr>
        <w:t xml:space="preserve"> </w:t>
      </w:r>
      <w:r w:rsidRPr="00680154">
        <w:rPr>
          <w:rFonts w:ascii="Univia Pro" w:hAnsi="Univia Pro"/>
        </w:rPr>
        <w:t xml:space="preserve">Jazarleak dira, eta gainerakoak umiliatu eta seinalatzeaz gozatzen dute; </w:t>
      </w:r>
      <w:hyperlink r:id="rId16" w:history="1">
        <w:r w:rsidRPr="00680154">
          <w:rPr>
            <w:rStyle w:val="Hipervnculo"/>
            <w:rFonts w:ascii="Univia Pro" w:hAnsi="Univia Pro"/>
          </w:rPr>
          <w:t>ziberbullying</w:t>
        </w:r>
      </w:hyperlink>
      <w:r w:rsidRPr="00680154">
        <w:rPr>
          <w:rFonts w:ascii="Univia Pro" w:hAnsi="Univia Pro"/>
        </w:rPr>
        <w:t xml:space="preserve">-a ere </w:t>
      </w:r>
      <w:r>
        <w:rPr>
          <w:rFonts w:ascii="Univia Pro" w:hAnsi="Univia Pro"/>
        </w:rPr>
        <w:t>egin dezakete</w:t>
      </w:r>
      <w:r w:rsidRPr="00680154">
        <w:rPr>
          <w:rFonts w:ascii="Univia Pro" w:hAnsi="Univia Pro"/>
        </w:rPr>
        <w:t>.</w:t>
      </w:r>
    </w:p>
    <w:p w14:paraId="0000000C" w14:textId="575074D4" w:rsidR="00FB29FE" w:rsidRDefault="00FB29FE">
      <w:pPr>
        <w:rPr>
          <w:rFonts w:ascii="Univia Pro" w:hAnsi="Univia Pro"/>
        </w:rPr>
      </w:pPr>
    </w:p>
    <w:p w14:paraId="449EDBE1" w14:textId="77777777" w:rsidR="003C084E" w:rsidRPr="002F02D3" w:rsidRDefault="003C084E">
      <w:pPr>
        <w:rPr>
          <w:rFonts w:ascii="Univia Pro" w:hAnsi="Univia Pro"/>
        </w:rPr>
      </w:pPr>
    </w:p>
    <w:p w14:paraId="0000000D" w14:textId="4AAC2D2B" w:rsidR="00FB29FE" w:rsidRPr="003C084E" w:rsidRDefault="008E41A2">
      <w:pPr>
        <w:rPr>
          <w:rFonts w:ascii="Univia Pro" w:hAnsi="Univia Pro"/>
          <w:b/>
          <w:sz w:val="24"/>
        </w:rPr>
      </w:pPr>
      <w:r w:rsidRPr="003C084E">
        <w:rPr>
          <w:rFonts w:ascii="Univia Pro" w:hAnsi="Univia Pro"/>
          <w:b/>
          <w:sz w:val="24"/>
        </w:rPr>
        <w:t>Troll</w:t>
      </w:r>
      <w:r w:rsidR="00680154">
        <w:rPr>
          <w:rFonts w:ascii="Univia Pro" w:hAnsi="Univia Pro"/>
          <w:b/>
          <w:sz w:val="24"/>
        </w:rPr>
        <w:t xml:space="preserve"> motak</w:t>
      </w:r>
    </w:p>
    <w:p w14:paraId="0000000E" w14:textId="77777777" w:rsidR="00FB29FE" w:rsidRPr="002F02D3" w:rsidRDefault="00FB29FE">
      <w:pPr>
        <w:rPr>
          <w:rFonts w:ascii="Univia Pro" w:hAnsi="Univia Pro"/>
        </w:rPr>
      </w:pPr>
    </w:p>
    <w:p w14:paraId="0000000F" w14:textId="0CD33F5C" w:rsidR="00FB29FE" w:rsidRPr="002F02D3" w:rsidRDefault="006870CD">
      <w:pPr>
        <w:rPr>
          <w:rFonts w:ascii="Univia Pro" w:hAnsi="Univia Pro"/>
        </w:rPr>
      </w:pPr>
      <w:r w:rsidRPr="006870CD">
        <w:rPr>
          <w:rFonts w:ascii="Univia Pro" w:hAnsi="Univia Pro"/>
        </w:rPr>
        <w:t>Ohiko praktiken artean, iruzkin negatiboak, kritika suntsitzaileak, gezurrak, difamazioak eta meme iraingarriak ere nabarmentzen dira.</w:t>
      </w:r>
    </w:p>
    <w:p w14:paraId="00000010" w14:textId="77777777" w:rsidR="00FB29FE" w:rsidRPr="002F02D3" w:rsidRDefault="00FB29FE">
      <w:pPr>
        <w:rPr>
          <w:rFonts w:ascii="Univia Pro" w:hAnsi="Univia Pro"/>
        </w:rPr>
      </w:pPr>
    </w:p>
    <w:p w14:paraId="35E97AD3" w14:textId="26A5F4C9" w:rsidR="006870CD" w:rsidRDefault="008E41A2" w:rsidP="00CD1931">
      <w:pPr>
        <w:numPr>
          <w:ilvl w:val="0"/>
          <w:numId w:val="1"/>
        </w:numPr>
        <w:rPr>
          <w:rFonts w:ascii="Univia Pro" w:hAnsi="Univia Pro"/>
        </w:rPr>
      </w:pPr>
      <w:r w:rsidRPr="006870CD">
        <w:rPr>
          <w:rFonts w:ascii="Univia Pro" w:hAnsi="Univia Pro"/>
          <w:b/>
        </w:rPr>
        <w:t xml:space="preserve">Troll </w:t>
      </w:r>
      <w:r w:rsidR="006870CD">
        <w:rPr>
          <w:rFonts w:ascii="Univia Pro" w:hAnsi="Univia Pro"/>
          <w:b/>
        </w:rPr>
        <w:t>sadikoa</w:t>
      </w:r>
      <w:r w:rsidRPr="006870CD">
        <w:rPr>
          <w:rFonts w:ascii="Univia Pro" w:hAnsi="Univia Pro"/>
        </w:rPr>
        <w:t xml:space="preserve">: </w:t>
      </w:r>
      <w:r w:rsidR="006870CD" w:rsidRPr="006870CD">
        <w:rPr>
          <w:rFonts w:ascii="Univia Pro" w:hAnsi="Univia Pro"/>
        </w:rPr>
        <w:t>euren helburua iraintzea eta min egitea da</w:t>
      </w:r>
      <w:r w:rsidRPr="006870CD">
        <w:rPr>
          <w:rFonts w:ascii="Univia Pro" w:hAnsi="Univia Pro"/>
        </w:rPr>
        <w:t>.</w:t>
      </w:r>
      <w:r w:rsidR="006870CD" w:rsidRPr="006870CD">
        <w:rPr>
          <w:rFonts w:ascii="Univia Pro" w:hAnsi="Univia Pro"/>
        </w:rPr>
        <w:t xml:space="preserve"> Biktima batengan jartzen du arreta, eta testuingurutik ateratzen ditu bere erantzunak, beste pertsona batzuek ere eraso diezaioten.</w:t>
      </w:r>
    </w:p>
    <w:p w14:paraId="1EE5FBCE" w14:textId="78516856" w:rsidR="006870CD" w:rsidRDefault="008E41A2" w:rsidP="00550632">
      <w:pPr>
        <w:numPr>
          <w:ilvl w:val="0"/>
          <w:numId w:val="1"/>
        </w:numPr>
        <w:rPr>
          <w:rFonts w:ascii="Univia Pro" w:hAnsi="Univia Pro"/>
        </w:rPr>
      </w:pPr>
      <w:r w:rsidRPr="006870CD">
        <w:rPr>
          <w:rFonts w:ascii="Univia Pro" w:hAnsi="Univia Pro"/>
          <w:b/>
        </w:rPr>
        <w:t>Troll zombie</w:t>
      </w:r>
      <w:r w:rsidRPr="006870CD">
        <w:rPr>
          <w:rFonts w:ascii="Univia Pro" w:hAnsi="Univia Pro"/>
        </w:rPr>
        <w:t xml:space="preserve">: </w:t>
      </w:r>
      <w:r w:rsidR="006870CD" w:rsidRPr="006870CD">
        <w:rPr>
          <w:rFonts w:ascii="Univia Pro" w:hAnsi="Univia Pro"/>
        </w:rPr>
        <w:t>mezu edo gai bera</w:t>
      </w:r>
      <w:r w:rsidR="006870CD">
        <w:rPr>
          <w:rFonts w:ascii="Univia Pro" w:hAnsi="Univia Pro"/>
        </w:rPr>
        <w:t xml:space="preserve"> errepikatzen dute</w:t>
      </w:r>
      <w:r w:rsidR="006870CD" w:rsidRPr="006870CD">
        <w:rPr>
          <w:rFonts w:ascii="Univia Pro" w:hAnsi="Univia Pro"/>
        </w:rPr>
        <w:t>. Behin eta berriz agertu izanak erakusten du ez duela benetako elkarrizketarik nahi.</w:t>
      </w:r>
    </w:p>
    <w:p w14:paraId="00000013" w14:textId="1830D08F" w:rsidR="00FB29FE" w:rsidRPr="006870CD" w:rsidRDefault="008E41A2" w:rsidP="00550632">
      <w:pPr>
        <w:numPr>
          <w:ilvl w:val="0"/>
          <w:numId w:val="1"/>
        </w:numPr>
        <w:rPr>
          <w:rFonts w:ascii="Univia Pro" w:hAnsi="Univia Pro"/>
        </w:rPr>
      </w:pPr>
      <w:r w:rsidRPr="006870CD">
        <w:rPr>
          <w:rFonts w:ascii="Univia Pro" w:hAnsi="Univia Pro"/>
          <w:b/>
        </w:rPr>
        <w:t>Troll</w:t>
      </w:r>
      <w:r w:rsidR="006870CD" w:rsidRPr="006870CD">
        <w:t xml:space="preserve"> </w:t>
      </w:r>
      <w:r w:rsidR="006870CD" w:rsidRPr="006870CD">
        <w:rPr>
          <w:rFonts w:ascii="Univia Pro" w:hAnsi="Univia Pro"/>
          <w:b/>
        </w:rPr>
        <w:t>banpiroa</w:t>
      </w:r>
      <w:r w:rsidRPr="006870CD">
        <w:rPr>
          <w:rFonts w:ascii="Univia Pro" w:hAnsi="Univia Pro"/>
        </w:rPr>
        <w:t xml:space="preserve">: </w:t>
      </w:r>
      <w:r w:rsidR="006870CD" w:rsidRPr="006870CD">
        <w:rPr>
          <w:rFonts w:ascii="Univia Pro" w:hAnsi="Univia Pro"/>
        </w:rPr>
        <w:t>ziberjazarle</w:t>
      </w:r>
      <w:r w:rsidR="006870CD">
        <w:rPr>
          <w:rFonts w:ascii="Univia Pro" w:hAnsi="Univia Pro"/>
        </w:rPr>
        <w:t>a da</w:t>
      </w:r>
      <w:r w:rsidR="006870CD" w:rsidRPr="006870CD">
        <w:rPr>
          <w:rFonts w:ascii="Univia Pro" w:hAnsi="Univia Pro"/>
        </w:rPr>
        <w:t>, biktimetako batzuekin obsesionatzen dena eta horiei jarraitzen eta Interneten arakatzen hasten dena eraso egiteko</w:t>
      </w:r>
      <w:r w:rsidRPr="006870CD">
        <w:rPr>
          <w:rFonts w:ascii="Univia Pro" w:hAnsi="Univia Pro"/>
        </w:rPr>
        <w:t>.</w:t>
      </w:r>
    </w:p>
    <w:p w14:paraId="00000014" w14:textId="3699A3A6" w:rsidR="00FB29FE" w:rsidRPr="002F02D3" w:rsidRDefault="008E41A2">
      <w:pPr>
        <w:numPr>
          <w:ilvl w:val="0"/>
          <w:numId w:val="1"/>
        </w:numPr>
        <w:rPr>
          <w:rFonts w:ascii="Univia Pro" w:hAnsi="Univia Pro"/>
        </w:rPr>
      </w:pPr>
      <w:r w:rsidRPr="002F02D3">
        <w:rPr>
          <w:rFonts w:ascii="Univia Pro" w:hAnsi="Univia Pro"/>
          <w:b/>
        </w:rPr>
        <w:lastRenderedPageBreak/>
        <w:t xml:space="preserve">Troll </w:t>
      </w:r>
      <w:r w:rsidR="006870CD" w:rsidRPr="006870CD">
        <w:rPr>
          <w:rFonts w:ascii="Univia Pro" w:hAnsi="Univia Pro"/>
          <w:b/>
        </w:rPr>
        <w:t>disruptiboa</w:t>
      </w:r>
      <w:r w:rsidRPr="002F02D3">
        <w:rPr>
          <w:rFonts w:ascii="Univia Pro" w:hAnsi="Univia Pro"/>
        </w:rPr>
        <w:t xml:space="preserve">: </w:t>
      </w:r>
      <w:r w:rsidR="006870CD" w:rsidRPr="006870CD">
        <w:rPr>
          <w:rFonts w:ascii="Univia Pro" w:hAnsi="Univia Pro"/>
        </w:rPr>
        <w:t>etengabe eteten dute elkarrizketa eta eztabaidatzen ari den gaiarekin zerikusirik ez duen zerbait esaten dute</w:t>
      </w:r>
      <w:r w:rsidRPr="002F02D3">
        <w:rPr>
          <w:rFonts w:ascii="Univia Pro" w:hAnsi="Univia Pro"/>
        </w:rPr>
        <w:t>.</w:t>
      </w:r>
    </w:p>
    <w:p w14:paraId="00000015" w14:textId="625856BF" w:rsidR="00FB29FE" w:rsidRPr="002F02D3" w:rsidRDefault="008E41A2">
      <w:pPr>
        <w:numPr>
          <w:ilvl w:val="0"/>
          <w:numId w:val="1"/>
        </w:numPr>
        <w:rPr>
          <w:rFonts w:ascii="Univia Pro" w:hAnsi="Univia Pro"/>
        </w:rPr>
      </w:pPr>
      <w:r w:rsidRPr="002F02D3">
        <w:rPr>
          <w:rFonts w:ascii="Univia Pro" w:hAnsi="Univia Pro"/>
          <w:b/>
        </w:rPr>
        <w:t xml:space="preserve">Troll </w:t>
      </w:r>
      <w:r w:rsidR="006870CD" w:rsidRPr="006870CD">
        <w:rPr>
          <w:rFonts w:ascii="Univia Pro" w:hAnsi="Univia Pro"/>
          <w:b/>
        </w:rPr>
        <w:t>jakintsu</w:t>
      </w:r>
      <w:r w:rsidR="006870CD">
        <w:rPr>
          <w:rFonts w:ascii="Univia Pro" w:hAnsi="Univia Pro"/>
          <w:b/>
        </w:rPr>
        <w:t>a</w:t>
      </w:r>
      <w:r w:rsidRPr="002F02D3">
        <w:rPr>
          <w:rFonts w:ascii="Univia Pro" w:hAnsi="Univia Pro"/>
        </w:rPr>
        <w:t xml:space="preserve">: </w:t>
      </w:r>
      <w:r w:rsidR="006870CD" w:rsidRPr="006870CD">
        <w:rPr>
          <w:rFonts w:ascii="Univia Pro" w:hAnsi="Univia Pro"/>
        </w:rPr>
        <w:t xml:space="preserve">tonu </w:t>
      </w:r>
      <w:r w:rsidR="006870CD">
        <w:rPr>
          <w:rFonts w:ascii="Univia Pro" w:hAnsi="Univia Pro"/>
        </w:rPr>
        <w:t>altua</w:t>
      </w:r>
      <w:r w:rsidR="006870CD" w:rsidRPr="006870CD">
        <w:rPr>
          <w:rFonts w:ascii="Univia Pro" w:hAnsi="Univia Pro"/>
        </w:rPr>
        <w:t xml:space="preserve"> eta</w:t>
      </w:r>
      <w:r w:rsidR="006870CD">
        <w:rPr>
          <w:rFonts w:ascii="Univia Pro" w:hAnsi="Univia Pro"/>
        </w:rPr>
        <w:t xml:space="preserve"> aldi berean</w:t>
      </w:r>
      <w:r w:rsidR="006870CD" w:rsidRPr="006870CD">
        <w:rPr>
          <w:rFonts w:ascii="Univia Pro" w:hAnsi="Univia Pro"/>
        </w:rPr>
        <w:t xml:space="preserve"> hurbilekoa erabiltzen du gai jakin bati buruzko ezagutzak frogatzeko eta besteen gainetik geratzeko</w:t>
      </w:r>
      <w:r w:rsidRPr="002F02D3">
        <w:rPr>
          <w:rFonts w:ascii="Univia Pro" w:hAnsi="Univia Pro"/>
        </w:rPr>
        <w:t>.</w:t>
      </w:r>
    </w:p>
    <w:p w14:paraId="00000016" w14:textId="4F924FFF" w:rsidR="00FB29FE" w:rsidRPr="002F02D3" w:rsidRDefault="008E41A2">
      <w:pPr>
        <w:numPr>
          <w:ilvl w:val="0"/>
          <w:numId w:val="1"/>
        </w:numPr>
        <w:rPr>
          <w:rFonts w:ascii="Univia Pro" w:hAnsi="Univia Pro"/>
        </w:rPr>
      </w:pPr>
      <w:r w:rsidRPr="002F02D3">
        <w:rPr>
          <w:rFonts w:ascii="Univia Pro" w:hAnsi="Univia Pro"/>
          <w:b/>
        </w:rPr>
        <w:t xml:space="preserve">Troll </w:t>
      </w:r>
      <w:r w:rsidR="006870CD" w:rsidRPr="006870CD">
        <w:rPr>
          <w:rFonts w:ascii="Univia Pro" w:hAnsi="Univia Pro"/>
          <w:b/>
        </w:rPr>
        <w:t>hasiberria</w:t>
      </w:r>
      <w:r w:rsidRPr="002F02D3">
        <w:rPr>
          <w:rFonts w:ascii="Univia Pro" w:hAnsi="Univia Pro"/>
        </w:rPr>
        <w:t xml:space="preserve">: </w:t>
      </w:r>
      <w:r w:rsidR="006870CD" w:rsidRPr="006870CD">
        <w:rPr>
          <w:rFonts w:ascii="Univia Pro" w:hAnsi="Univia Pro"/>
        </w:rPr>
        <w:t>troleo karrera hasi berria dute, oraindik ez dira adituak eta ez dira eraginkorrak. Beraz, erraz ezagutzen dira</w:t>
      </w:r>
      <w:r w:rsidRPr="002F02D3">
        <w:rPr>
          <w:rFonts w:ascii="Univia Pro" w:hAnsi="Univia Pro"/>
        </w:rPr>
        <w:t>.</w:t>
      </w:r>
    </w:p>
    <w:p w14:paraId="00000017" w14:textId="44065D47" w:rsidR="00FB29FE" w:rsidRPr="002F02D3" w:rsidRDefault="008E41A2">
      <w:pPr>
        <w:numPr>
          <w:ilvl w:val="0"/>
          <w:numId w:val="1"/>
        </w:numPr>
        <w:rPr>
          <w:rFonts w:ascii="Univia Pro" w:hAnsi="Univia Pro"/>
        </w:rPr>
      </w:pPr>
      <w:r w:rsidRPr="002F02D3">
        <w:rPr>
          <w:rFonts w:ascii="Univia Pro" w:hAnsi="Univia Pro"/>
          <w:b/>
        </w:rPr>
        <w:t>Troll “follow</w:t>
      </w:r>
      <w:r w:rsidR="006870CD">
        <w:rPr>
          <w:rFonts w:ascii="Univia Pro" w:hAnsi="Univia Pro"/>
          <w:b/>
        </w:rPr>
        <w:t>bilatzaileak</w:t>
      </w:r>
      <w:r w:rsidRPr="002F02D3">
        <w:rPr>
          <w:rFonts w:ascii="Univia Pro" w:hAnsi="Univia Pro"/>
        </w:rPr>
        <w:t xml:space="preserve">”: </w:t>
      </w:r>
      <w:r w:rsidR="006870CD" w:rsidRPr="006870CD">
        <w:rPr>
          <w:rFonts w:ascii="Univia Pro" w:hAnsi="Univia Pro"/>
        </w:rPr>
        <w:t xml:space="preserve">sare sozialetan jarraitzaileak irabazteko jartzen du arreta; beraz, haren iritzia eta ideologia ez dira garrantzitsuak, eta </w:t>
      </w:r>
      <w:r w:rsidR="006870CD">
        <w:rPr>
          <w:rFonts w:ascii="Univia Pro" w:hAnsi="Univia Pro"/>
        </w:rPr>
        <w:t>aldakorrak dira</w:t>
      </w:r>
      <w:r w:rsidRPr="002F02D3">
        <w:rPr>
          <w:rFonts w:ascii="Univia Pro" w:hAnsi="Univia Pro"/>
        </w:rPr>
        <w:t>.</w:t>
      </w:r>
    </w:p>
    <w:p w14:paraId="00000018" w14:textId="251E2ABB" w:rsidR="00FB29FE" w:rsidRPr="002F02D3" w:rsidRDefault="008E41A2">
      <w:pPr>
        <w:numPr>
          <w:ilvl w:val="0"/>
          <w:numId w:val="1"/>
        </w:numPr>
        <w:rPr>
          <w:rFonts w:ascii="Univia Pro" w:hAnsi="Univia Pro"/>
        </w:rPr>
      </w:pPr>
      <w:r w:rsidRPr="002F02D3">
        <w:rPr>
          <w:rFonts w:ascii="Univia Pro" w:hAnsi="Univia Pro"/>
          <w:b/>
        </w:rPr>
        <w:t>Trol</w:t>
      </w:r>
      <w:r w:rsidR="00161CA8" w:rsidRPr="002F02D3">
        <w:rPr>
          <w:rFonts w:ascii="Univia Pro" w:hAnsi="Univia Pro"/>
          <w:b/>
        </w:rPr>
        <w:t>l</w:t>
      </w:r>
      <w:r w:rsidRPr="002F02D3">
        <w:rPr>
          <w:rFonts w:ascii="Univia Pro" w:hAnsi="Univia Pro"/>
          <w:b/>
        </w:rPr>
        <w:t xml:space="preserve"> </w:t>
      </w:r>
      <w:r w:rsidR="006870CD" w:rsidRPr="006870CD">
        <w:rPr>
          <w:rFonts w:ascii="Univia Pro" w:hAnsi="Univia Pro"/>
          <w:b/>
        </w:rPr>
        <w:t>sarkastikoa</w:t>
      </w:r>
      <w:r w:rsidRPr="002F02D3">
        <w:rPr>
          <w:rFonts w:ascii="Univia Pro" w:hAnsi="Univia Pro"/>
        </w:rPr>
        <w:t xml:space="preserve">: </w:t>
      </w:r>
      <w:r w:rsidR="006870CD" w:rsidRPr="006870CD">
        <w:rPr>
          <w:rFonts w:ascii="Univia Pro" w:hAnsi="Univia Pro"/>
        </w:rPr>
        <w:t>ironia eta iruzkin mordoak erabiltzen ditu liskarrak sortzeko</w:t>
      </w:r>
      <w:r w:rsidR="006870CD">
        <w:rPr>
          <w:rFonts w:ascii="Univia Pro" w:hAnsi="Univia Pro"/>
        </w:rPr>
        <w:t xml:space="preserve"> eta gauzak asmatzen ditu</w:t>
      </w:r>
      <w:r w:rsidR="006870CD" w:rsidRPr="006870CD">
        <w:rPr>
          <w:rFonts w:ascii="Univia Pro" w:hAnsi="Univia Pro"/>
        </w:rPr>
        <w:t>, nahiz eta iraingarria</w:t>
      </w:r>
      <w:r w:rsidR="006870CD">
        <w:rPr>
          <w:rFonts w:ascii="Univia Pro" w:hAnsi="Univia Pro"/>
        </w:rPr>
        <w:t xml:space="preserve">k </w:t>
      </w:r>
      <w:r w:rsidR="006870CD" w:rsidRPr="006870CD">
        <w:rPr>
          <w:rFonts w:ascii="Univia Pro" w:hAnsi="Univia Pro"/>
        </w:rPr>
        <w:t>izan</w:t>
      </w:r>
      <w:r w:rsidR="006870CD">
        <w:rPr>
          <w:rFonts w:ascii="Univia Pro" w:hAnsi="Univia Pro"/>
        </w:rPr>
        <w:t xml:space="preserve"> daitezkeen</w:t>
      </w:r>
      <w:r w:rsidRPr="002F02D3">
        <w:rPr>
          <w:rFonts w:ascii="Univia Pro" w:hAnsi="Univia Pro"/>
        </w:rPr>
        <w:t>.</w:t>
      </w:r>
    </w:p>
    <w:p w14:paraId="00000019" w14:textId="23348A9D" w:rsidR="00FB29FE" w:rsidRPr="002F02D3" w:rsidRDefault="008E41A2">
      <w:pPr>
        <w:numPr>
          <w:ilvl w:val="0"/>
          <w:numId w:val="1"/>
        </w:numPr>
        <w:rPr>
          <w:rFonts w:ascii="Univia Pro" w:hAnsi="Univia Pro"/>
        </w:rPr>
      </w:pPr>
      <w:r w:rsidRPr="002F02D3">
        <w:rPr>
          <w:rFonts w:ascii="Univia Pro" w:hAnsi="Univia Pro"/>
          <w:b/>
        </w:rPr>
        <w:t xml:space="preserve">Troll </w:t>
      </w:r>
      <w:r w:rsidR="006870CD" w:rsidRPr="006870CD">
        <w:rPr>
          <w:rFonts w:ascii="Univia Pro" w:hAnsi="Univia Pro"/>
          <w:b/>
        </w:rPr>
        <w:t>nortasun-ordezkatzailea</w:t>
      </w:r>
      <w:r w:rsidRPr="002F02D3">
        <w:rPr>
          <w:rFonts w:ascii="Univia Pro" w:hAnsi="Univia Pro"/>
        </w:rPr>
        <w:t xml:space="preserve">: </w:t>
      </w:r>
      <w:r w:rsidR="006870CD" w:rsidRPr="006870CD">
        <w:rPr>
          <w:rFonts w:ascii="Univia Pro" w:hAnsi="Univia Pro"/>
        </w:rPr>
        <w:t xml:space="preserve">pertsona batzuen profil faltsuak edo parodikoak sortzen dituzte, haiek </w:t>
      </w:r>
      <w:r w:rsidR="006870CD">
        <w:rPr>
          <w:rFonts w:ascii="Univia Pro" w:hAnsi="Univia Pro"/>
        </w:rPr>
        <w:t>erasotzeko</w:t>
      </w:r>
      <w:r w:rsidR="006870CD" w:rsidRPr="006870CD">
        <w:rPr>
          <w:rFonts w:ascii="Univia Pro" w:hAnsi="Univia Pro"/>
        </w:rPr>
        <w:t>, beste erabiltzaile batzuk engainatzen dituzten bitartean</w:t>
      </w:r>
      <w:r w:rsidRPr="002F02D3">
        <w:rPr>
          <w:rFonts w:ascii="Univia Pro" w:hAnsi="Univia Pro"/>
        </w:rPr>
        <w:t>.</w:t>
      </w:r>
    </w:p>
    <w:p w14:paraId="749A614D" w14:textId="77777777" w:rsidR="003C084E" w:rsidRDefault="003C084E" w:rsidP="008E41A2">
      <w:pPr>
        <w:ind w:left="360"/>
        <w:rPr>
          <w:rFonts w:ascii="Univia Pro" w:hAnsi="Univia Pro"/>
          <w:b/>
        </w:rPr>
      </w:pPr>
    </w:p>
    <w:p w14:paraId="7D107DE2" w14:textId="77777777" w:rsidR="003C084E" w:rsidRDefault="003C084E" w:rsidP="008E41A2">
      <w:pPr>
        <w:ind w:left="360"/>
        <w:rPr>
          <w:rFonts w:ascii="Univia Pro" w:hAnsi="Univia Pro"/>
          <w:b/>
        </w:rPr>
      </w:pPr>
    </w:p>
    <w:p w14:paraId="4742A2BC" w14:textId="0BD13EEA" w:rsidR="008E41A2" w:rsidRPr="003C084E" w:rsidRDefault="006870CD" w:rsidP="008E41A2">
      <w:pPr>
        <w:ind w:left="360"/>
        <w:rPr>
          <w:rFonts w:ascii="Univia Pro" w:hAnsi="Univia Pro"/>
          <w:b/>
          <w:sz w:val="24"/>
        </w:rPr>
      </w:pPr>
      <w:r>
        <w:rPr>
          <w:rFonts w:ascii="Univia Pro" w:hAnsi="Univia Pro"/>
          <w:b/>
          <w:sz w:val="24"/>
        </w:rPr>
        <w:t>Zer egin troll baten biktima izatekotan</w:t>
      </w:r>
      <w:r w:rsidR="008E41A2" w:rsidRPr="003C084E">
        <w:rPr>
          <w:rFonts w:ascii="Univia Pro" w:hAnsi="Univia Pro"/>
          <w:b/>
          <w:sz w:val="24"/>
        </w:rPr>
        <w:t>?</w:t>
      </w:r>
    </w:p>
    <w:p w14:paraId="4AC8D350" w14:textId="057BAA59" w:rsidR="008E41A2" w:rsidRDefault="008E41A2" w:rsidP="007270CB"/>
    <w:p w14:paraId="155F920F" w14:textId="77777777" w:rsidR="008E41A2" w:rsidRDefault="008E41A2" w:rsidP="008E41A2">
      <w:pPr>
        <w:pStyle w:val="Prrafodelista"/>
      </w:pPr>
      <w:r>
        <w:rPr>
          <w:noProof/>
          <w:lang w:val="es-ES" w:eastAsia="es-ES"/>
        </w:rPr>
        <w:drawing>
          <wp:inline distT="0" distB="0" distL="0" distR="0" wp14:anchorId="0E7315CE" wp14:editId="4E2B7B88">
            <wp:extent cx="2335230" cy="2358998"/>
            <wp:effectExtent l="0" t="0" r="1905" b="3810"/>
            <wp:docPr id="2" name="Imagen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22-10-11 a las 9.05.30.png"/>
                    <pic:cNvPicPr/>
                  </pic:nvPicPr>
                  <pic:blipFill>
                    <a:blip r:embed="rId18">
                      <a:extLst>
                        <a:ext uri="{28A0092B-C50C-407E-A947-70E740481C1C}">
                          <a14:useLocalDpi xmlns:a14="http://schemas.microsoft.com/office/drawing/2010/main" val="0"/>
                        </a:ext>
                      </a:extLst>
                    </a:blip>
                    <a:stretch>
                      <a:fillRect/>
                    </a:stretch>
                  </pic:blipFill>
                  <pic:spPr>
                    <a:xfrm>
                      <a:off x="0" y="0"/>
                      <a:ext cx="2340821" cy="2364645"/>
                    </a:xfrm>
                    <a:prstGeom prst="rect">
                      <a:avLst/>
                    </a:prstGeom>
                  </pic:spPr>
                </pic:pic>
              </a:graphicData>
            </a:graphic>
          </wp:inline>
        </w:drawing>
      </w:r>
    </w:p>
    <w:p w14:paraId="0000001A" w14:textId="7CBA383D" w:rsidR="00FB29FE" w:rsidRDefault="00FB29FE"/>
    <w:p w14:paraId="0F0C8728" w14:textId="77777777" w:rsidR="003C084E" w:rsidRDefault="003C084E"/>
    <w:p w14:paraId="0000001C" w14:textId="3B38BB4A" w:rsidR="00FB29FE" w:rsidRDefault="006870CD">
      <w:r>
        <w:rPr>
          <w:rFonts w:ascii="Univia Pro" w:hAnsi="Univia Pro"/>
          <w:b/>
          <w:sz w:val="24"/>
        </w:rPr>
        <w:lastRenderedPageBreak/>
        <w:t>Aholkuak</w:t>
      </w:r>
      <w:bookmarkStart w:id="0" w:name="_GoBack"/>
      <w:bookmarkEnd w:id="0"/>
      <w:r w:rsidR="00BD0C75">
        <w:rPr>
          <w:noProof/>
          <w:lang w:val="es-ES" w:eastAsia="es-ES"/>
        </w:rPr>
        <w:drawing>
          <wp:inline distT="0" distB="0" distL="0" distR="0" wp14:anchorId="62CF4EB7" wp14:editId="7BDF291A">
            <wp:extent cx="5733415" cy="3268980"/>
            <wp:effectExtent l="0" t="0" r="0" b="0"/>
            <wp:docPr id="1" name="Imagen 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22-10-11 a las 9.04.21.png"/>
                    <pic:cNvPicPr/>
                  </pic:nvPicPr>
                  <pic:blipFill>
                    <a:blip r:embed="rId20">
                      <a:extLst>
                        <a:ext uri="{28A0092B-C50C-407E-A947-70E740481C1C}">
                          <a14:useLocalDpi xmlns:a14="http://schemas.microsoft.com/office/drawing/2010/main" val="0"/>
                        </a:ext>
                      </a:extLst>
                    </a:blip>
                    <a:stretch>
                      <a:fillRect/>
                    </a:stretch>
                  </pic:blipFill>
                  <pic:spPr>
                    <a:xfrm>
                      <a:off x="0" y="0"/>
                      <a:ext cx="5733415" cy="3268980"/>
                    </a:xfrm>
                    <a:prstGeom prst="rect">
                      <a:avLst/>
                    </a:prstGeom>
                  </pic:spPr>
                </pic:pic>
              </a:graphicData>
            </a:graphic>
          </wp:inline>
        </w:drawing>
      </w:r>
    </w:p>
    <w:p w14:paraId="54059B30" w14:textId="77777777" w:rsidR="00BD0C75" w:rsidRDefault="00BD0C75"/>
    <w:p w14:paraId="0000001D" w14:textId="6B8918BD" w:rsidR="00FB29FE" w:rsidRPr="002F02D3" w:rsidRDefault="006870CD">
      <w:pPr>
        <w:rPr>
          <w:rFonts w:ascii="Univia Pro" w:hAnsi="Univia Pro"/>
        </w:rPr>
      </w:pPr>
      <w:r w:rsidRPr="006870CD">
        <w:rPr>
          <w:rFonts w:ascii="Univia Pro" w:hAnsi="Univia Pro"/>
        </w:rPr>
        <w:t>BCSCtik Internet segurua eraikitzen saiatzen gara, ziberjazarpena bezalako jarrerak barne hartzen ez dituena</w:t>
      </w:r>
      <w:r w:rsidR="008E41A2" w:rsidRPr="002F02D3">
        <w:rPr>
          <w:rFonts w:ascii="Univia Pro" w:hAnsi="Univia Pro"/>
        </w:rPr>
        <w:t xml:space="preserve">. </w:t>
      </w:r>
      <w:r w:rsidRPr="006870CD">
        <w:rPr>
          <w:rFonts w:ascii="Univia Pro" w:hAnsi="Univia Pro"/>
        </w:rPr>
        <w:t>Horretarako,</w:t>
      </w:r>
      <w:hyperlink r:id="rId21" w:history="1">
        <w:r w:rsidRPr="006870CD">
          <w:rPr>
            <w:rStyle w:val="Hipervnculo"/>
            <w:rFonts w:ascii="Univia Pro" w:hAnsi="Univia Pro"/>
            <w:b/>
          </w:rPr>
          <w:t xml:space="preserve"> CyberJendea</w:t>
        </w:r>
      </w:hyperlink>
      <w:r w:rsidRPr="006870CD">
        <w:rPr>
          <w:rFonts w:ascii="Univia Pro" w:hAnsi="Univia Pro"/>
        </w:rPr>
        <w:t xml:space="preserve"> eskaintzen dugu, ikastetxeen eta guraso-elkarteen zerbitzura dagoen doako programa bat, beren hezkuntza-lanean laguntzeko. Izan ere, belaunaldi berriek, jatorri digitalekoek, erabilera menderatzen dute, baina ez dira jabetzen gaizki erabiltzeak dituen arriskuez</w:t>
      </w:r>
      <w:r w:rsidR="008E41A2" w:rsidRPr="002F02D3">
        <w:rPr>
          <w:rFonts w:ascii="Univia Pro" w:hAnsi="Univia Pro"/>
        </w:rPr>
        <w:t xml:space="preserve">. </w:t>
      </w:r>
      <w:r w:rsidRPr="006870CD">
        <w:rPr>
          <w:rFonts w:ascii="Univia Pro" w:hAnsi="Univia Pro"/>
        </w:rPr>
        <w:t>Horregatik guztiagatik, BCSCtik ziberbizikidetza positiboa lortzen laguntzen dugu, horrela bakarrik lortuko baitugu gizarte tolerantea eta aktibo digitala.</w:t>
      </w:r>
      <w:r>
        <w:rPr>
          <w:rFonts w:ascii="Univia Pro" w:hAnsi="Univia Pro"/>
        </w:rPr>
        <w:t xml:space="preserve"> </w:t>
      </w:r>
      <w:r w:rsidRPr="006870CD">
        <w:rPr>
          <w:rFonts w:ascii="Univia Pro" w:hAnsi="Univia Pro"/>
        </w:rPr>
        <w:t>Trollekin kontuz ibili behar dugu, baina gu horietako bat bihurtzea ere saihestu behar dugu. Interneten dugun portaerak mundu errealean dugunaren antzekoa izan behar du, eta hezkuntzak, enpatiak eta sen onak gidatu behar dute.</w:t>
      </w:r>
    </w:p>
    <w:sectPr w:rsidR="00FB29FE" w:rsidRPr="002F02D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ia Pro">
    <w:altName w:val="Times New Roman"/>
    <w:panose1 w:val="00000000000000000000"/>
    <w:charset w:val="4D"/>
    <w:family w:val="auto"/>
    <w:notTrueType/>
    <w:pitch w:val="variable"/>
    <w:sig w:usb0="A00002EF" w:usb1="5000E47B" w:usb2="0000000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E137D"/>
    <w:multiLevelType w:val="multilevel"/>
    <w:tmpl w:val="BBFEB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9FE"/>
    <w:rsid w:val="00161CA8"/>
    <w:rsid w:val="00295CE9"/>
    <w:rsid w:val="002F02D3"/>
    <w:rsid w:val="003C084E"/>
    <w:rsid w:val="00680154"/>
    <w:rsid w:val="006870CD"/>
    <w:rsid w:val="006E1F7A"/>
    <w:rsid w:val="007270CB"/>
    <w:rsid w:val="008E41A2"/>
    <w:rsid w:val="00BD0C75"/>
    <w:rsid w:val="00FB29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75AC"/>
  <w15:docId w15:val="{7001FE93-7A30-6248-BBCE-C8B5B473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295CE9"/>
    <w:rPr>
      <w:color w:val="0000FF" w:themeColor="hyperlink"/>
      <w:u w:val="single"/>
    </w:rPr>
  </w:style>
  <w:style w:type="character" w:customStyle="1" w:styleId="UnresolvedMention">
    <w:name w:val="Unresolved Mention"/>
    <w:basedOn w:val="Fuentedeprrafopredeter"/>
    <w:uiPriority w:val="99"/>
    <w:semiHidden/>
    <w:unhideWhenUsed/>
    <w:rsid w:val="00295CE9"/>
    <w:rPr>
      <w:color w:val="605E5C"/>
      <w:shd w:val="clear" w:color="auto" w:fill="E1DFDD"/>
    </w:rPr>
  </w:style>
  <w:style w:type="paragraph" w:styleId="Prrafodelista">
    <w:name w:val="List Paragraph"/>
    <w:basedOn w:val="Normal"/>
    <w:uiPriority w:val="34"/>
    <w:qFormat/>
    <w:rsid w:val="008E41A2"/>
    <w:pPr>
      <w:ind w:left="720"/>
      <w:contextualSpacing/>
    </w:pPr>
  </w:style>
  <w:style w:type="character" w:styleId="Hipervnculovisitado">
    <w:name w:val="FollowedHyperlink"/>
    <w:basedOn w:val="Fuentedeprrafopredeter"/>
    <w:uiPriority w:val="99"/>
    <w:semiHidden/>
    <w:unhideWhenUsed/>
    <w:rsid w:val="006801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25391">
      <w:bodyDiv w:val="1"/>
      <w:marLeft w:val="0"/>
      <w:marRight w:val="0"/>
      <w:marTop w:val="0"/>
      <w:marBottom w:val="0"/>
      <w:divBdr>
        <w:top w:val="none" w:sz="0" w:space="0" w:color="auto"/>
        <w:left w:val="none" w:sz="0" w:space="0" w:color="auto"/>
        <w:bottom w:val="none" w:sz="0" w:space="0" w:color="auto"/>
        <w:right w:val="none" w:sz="0" w:space="0" w:color="auto"/>
      </w:divBdr>
    </w:div>
    <w:div w:id="1670522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orabide.com/eus/"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zibersegurtasun.eus/programak/ciberjendea" TargetMode="External"/><Relationship Id="rId7" Type="http://schemas.openxmlformats.org/officeDocument/2006/relationships/webSettings" Target="webSettings.xml"/><Relationship Id="rId12" Type="http://schemas.openxmlformats.org/officeDocument/2006/relationships/hyperlink" Target="https://www.avpd.euskadi.eus/s04-5213/eu/" TargetMode="External"/><Relationship Id="rId17" Type="http://schemas.openxmlformats.org/officeDocument/2006/relationships/hyperlink" Target="https://twitter.com/basquecscentre/status/1450484419677016069" TargetMode="External"/><Relationship Id="rId2" Type="http://schemas.openxmlformats.org/officeDocument/2006/relationships/customXml" Target="../customXml/item2.xml"/><Relationship Id="rId16" Type="http://schemas.openxmlformats.org/officeDocument/2006/relationships/hyperlink" Target="https://www.zibersegurtasun.eus/albisteak/ziberbizikidetza-eskolara-itzultzean"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ristaueskola.eus/eu/" TargetMode="External"/><Relationship Id="rId5" Type="http://schemas.openxmlformats.org/officeDocument/2006/relationships/styles" Target="styles.xml"/><Relationship Id="rId15" Type="http://schemas.openxmlformats.org/officeDocument/2006/relationships/hyperlink" Target="https://twitter.com/" TargetMode="External"/><Relationship Id="rId23" Type="http://schemas.openxmlformats.org/officeDocument/2006/relationships/theme" Target="theme/theme1.xml"/><Relationship Id="rId10" Type="http://schemas.openxmlformats.org/officeDocument/2006/relationships/hyperlink" Target="https://hirukide.com/eu/" TargetMode="External"/><Relationship Id="rId19" Type="http://schemas.openxmlformats.org/officeDocument/2006/relationships/hyperlink" Target="https://youtu.be/AjJAdtswAnM" TargetMode="External"/><Relationship Id="rId4" Type="http://schemas.openxmlformats.org/officeDocument/2006/relationships/numbering" Target="numbering.xml"/><Relationship Id="rId9" Type="http://schemas.openxmlformats.org/officeDocument/2006/relationships/hyperlink" Target="https://www.zibersegurtasun.eus/albisteak/ziberrean-zibersegurola-kanpaina-jarri-dugu-martxan-interneten-erabilera-arduratsua" TargetMode="External"/><Relationship Id="rId14" Type="http://schemas.openxmlformats.org/officeDocument/2006/relationships/hyperlink" Target="https://www.pantallasamigas.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116387-6e2c-4c45-b0a9-1d6fa2e43fad" xsi:nil="true"/>
    <lcf76f155ced4ddcb4097134ff3c332f xmlns="1693880e-97b4-4af3-9797-244fee2d2ac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D17941B2991BF48940368FB64E5F9AD" ma:contentTypeVersion="16" ma:contentTypeDescription="Crear nuevo documento." ma:contentTypeScope="" ma:versionID="fa314ee8726489af478fb518cd2b1670">
  <xsd:schema xmlns:xsd="http://www.w3.org/2001/XMLSchema" xmlns:xs="http://www.w3.org/2001/XMLSchema" xmlns:p="http://schemas.microsoft.com/office/2006/metadata/properties" xmlns:ns2="1693880e-97b4-4af3-9797-244fee2d2ac9" xmlns:ns3="63116387-6e2c-4c45-b0a9-1d6fa2e43fad" targetNamespace="http://schemas.microsoft.com/office/2006/metadata/properties" ma:root="true" ma:fieldsID="863841008a5fb26018d756503b6285ad" ns2:_="" ns3:_="">
    <xsd:import namespace="1693880e-97b4-4af3-9797-244fee2d2ac9"/>
    <xsd:import namespace="63116387-6e2c-4c45-b0a9-1d6fa2e43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3880e-97b4-4af3-9797-244fee2d2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116387-6e2c-4c45-b0a9-1d6fa2e43fad"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e264472-cedd-4170-a2d4-448f644a439b}" ma:internalName="TaxCatchAll" ma:showField="CatchAllData" ma:web="63116387-6e2c-4c45-b0a9-1d6fa2e43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D4D5E9-130F-4B1C-907B-A83CB418A538}">
  <ds:schemaRefs>
    <ds:schemaRef ds:uri="http://schemas.microsoft.com/office/2006/metadata/properties"/>
    <ds:schemaRef ds:uri="http://schemas.microsoft.com/office/infopath/2007/PartnerControls"/>
    <ds:schemaRef ds:uri="63116387-6e2c-4c45-b0a9-1d6fa2e43fad"/>
    <ds:schemaRef ds:uri="1693880e-97b4-4af3-9797-244fee2d2ac9"/>
  </ds:schemaRefs>
</ds:datastoreItem>
</file>

<file path=customXml/itemProps2.xml><?xml version="1.0" encoding="utf-8"?>
<ds:datastoreItem xmlns:ds="http://schemas.openxmlformats.org/officeDocument/2006/customXml" ds:itemID="{8B2F9623-F06E-49FA-9E6D-23CEB5258AB6}">
  <ds:schemaRefs>
    <ds:schemaRef ds:uri="http://schemas.microsoft.com/sharepoint/v3/contenttype/forms"/>
  </ds:schemaRefs>
</ds:datastoreItem>
</file>

<file path=customXml/itemProps3.xml><?xml version="1.0" encoding="utf-8"?>
<ds:datastoreItem xmlns:ds="http://schemas.openxmlformats.org/officeDocument/2006/customXml" ds:itemID="{F1BC8534-8C2D-446A-B457-493345E6F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3880e-97b4-4af3-9797-244fee2d2ac9"/>
    <ds:schemaRef ds:uri="63116387-6e2c-4c45-b0a9-1d6fa2e43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688</Words>
  <Characters>3786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nojeda</cp:lastModifiedBy>
  <cp:revision>9</cp:revision>
  <dcterms:created xsi:type="dcterms:W3CDTF">2022-10-11T06:50:00Z</dcterms:created>
  <dcterms:modified xsi:type="dcterms:W3CDTF">2022-10-19T06:52:00Z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0x010100AD17941B2991BF48940368FB64E5F9AD</vt:lpwstr>
  </property>
</Properties>
</file>